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0"/>
        <w:gridCol w:w="4633"/>
      </w:tblGrid>
      <w:tr w:rsidR="00E541B6" w:rsidRPr="00847088" w14:paraId="6E9781FB" w14:textId="77777777" w:rsidTr="0037609E">
        <w:tc>
          <w:tcPr>
            <w:tcW w:w="4503" w:type="dxa"/>
          </w:tcPr>
          <w:p w14:paraId="6402B438" w14:textId="77777777" w:rsidR="00E541B6" w:rsidRPr="00847088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709" w:type="dxa"/>
          </w:tcPr>
          <w:p w14:paraId="56C8C0C1" w14:textId="6937B35C" w:rsidR="00E541B6" w:rsidRPr="00847088" w:rsidRDefault="008D09C0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Metody a techniky výzkumu / MTVV</w:t>
            </w:r>
          </w:p>
        </w:tc>
      </w:tr>
      <w:tr w:rsidR="00E541B6" w:rsidRPr="00847088" w14:paraId="091BBE7E" w14:textId="77777777" w:rsidTr="0037609E">
        <w:tc>
          <w:tcPr>
            <w:tcW w:w="4503" w:type="dxa"/>
          </w:tcPr>
          <w:p w14:paraId="45625A2B" w14:textId="77777777" w:rsidR="00E541B6" w:rsidRPr="00847088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709" w:type="dxa"/>
          </w:tcPr>
          <w:p w14:paraId="6929F152" w14:textId="26A818B6" w:rsidR="00E541B6" w:rsidRPr="00847088" w:rsidRDefault="009F2DEE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Mgr. Ing. Martin Januška</w:t>
            </w:r>
          </w:p>
        </w:tc>
      </w:tr>
      <w:tr w:rsidR="00E541B6" w:rsidRPr="00847088" w14:paraId="288E6C42" w14:textId="77777777" w:rsidTr="0037609E">
        <w:trPr>
          <w:trHeight w:val="335"/>
        </w:trPr>
        <w:tc>
          <w:tcPr>
            <w:tcW w:w="4503" w:type="dxa"/>
          </w:tcPr>
          <w:p w14:paraId="0867AA3D" w14:textId="77777777" w:rsidR="00E541B6" w:rsidRPr="00847088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709" w:type="dxa"/>
          </w:tcPr>
          <w:p w14:paraId="4F1A1427" w14:textId="77777777" w:rsidR="009F2DEE" w:rsidRPr="0084708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6 hodin/letní období</w:t>
            </w:r>
          </w:p>
          <w:p w14:paraId="0BFA9E0F" w14:textId="3683FBC7" w:rsidR="00E541B6" w:rsidRPr="0084708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3 hodiny/zimní období</w:t>
            </w:r>
          </w:p>
        </w:tc>
      </w:tr>
      <w:tr w:rsidR="00E541B6" w:rsidRPr="00847088" w14:paraId="10ADF49F" w14:textId="77777777" w:rsidTr="0037609E">
        <w:tc>
          <w:tcPr>
            <w:tcW w:w="4503" w:type="dxa"/>
          </w:tcPr>
          <w:p w14:paraId="7ADBEC66" w14:textId="77777777" w:rsidR="00E541B6" w:rsidRPr="00847088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709" w:type="dxa"/>
          </w:tcPr>
          <w:p w14:paraId="62090FBF" w14:textId="512B3919" w:rsidR="00E541B6" w:rsidRPr="00847088" w:rsidRDefault="5B9D1EA9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konzultace</w:t>
            </w:r>
          </w:p>
        </w:tc>
      </w:tr>
      <w:tr w:rsidR="00E541B6" w:rsidRPr="00847088" w14:paraId="67513F84" w14:textId="77777777" w:rsidTr="0037609E">
        <w:trPr>
          <w:trHeight w:val="500"/>
        </w:trPr>
        <w:tc>
          <w:tcPr>
            <w:tcW w:w="4503" w:type="dxa"/>
          </w:tcPr>
          <w:p w14:paraId="7C8E3041" w14:textId="77777777" w:rsidR="00E541B6" w:rsidRPr="00847088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709" w:type="dxa"/>
          </w:tcPr>
          <w:p w14:paraId="64561B50" w14:textId="77777777" w:rsidR="009F2DEE" w:rsidRPr="0084708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LO – zápočet</w:t>
            </w:r>
          </w:p>
          <w:p w14:paraId="75DE2C2A" w14:textId="5662B0EA" w:rsidR="00E541B6" w:rsidRPr="0084708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ZO – zápočet</w:t>
            </w:r>
          </w:p>
        </w:tc>
      </w:tr>
      <w:tr w:rsidR="00E541B6" w:rsidRPr="00847088" w14:paraId="2BE34333" w14:textId="77777777" w:rsidTr="0037609E">
        <w:trPr>
          <w:trHeight w:val="1484"/>
        </w:trPr>
        <w:tc>
          <w:tcPr>
            <w:tcW w:w="9212" w:type="dxa"/>
            <w:gridSpan w:val="2"/>
          </w:tcPr>
          <w:p w14:paraId="6C4CCDFB" w14:textId="2775C073" w:rsidR="00E541B6" w:rsidRPr="00847088" w:rsidRDefault="00E541B6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Stručná anotace:</w:t>
            </w:r>
            <w:r w:rsidR="6756706A" w:rsidRPr="0084708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987054D" w14:textId="61C39416" w:rsidR="00E541B6" w:rsidRPr="00847088" w:rsidRDefault="009F2DEE" w:rsidP="009F2D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Základním cílem modulu je příprava na samostatnou práci se statistickými daty a s daty různých výběrových šetření. Student je veden k samostatné volbě vhodné strategie výzkumu vzhledem k řešenému problému s ohledem na optimální volbu analytických metod a postupů při zpracování a interpretaci získaných dat. Student získá základní dovednosti při</w:t>
            </w:r>
            <w:r w:rsidR="00BA61E8" w:rsidRPr="00847088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sestavování plánů výzkumu především se zaměřením na výchovně vzdělávací oblast. Důraz je kladen na využívaní běžně dostupných tabulkových a databázových programů (např. Excel, Access), které umožňují provádět základní statistickou analýzu a lze je využít pro interpretaci a zobrazování získaných dat.</w:t>
            </w:r>
          </w:p>
        </w:tc>
      </w:tr>
      <w:tr w:rsidR="008D09C0" w:rsidRPr="00847088" w14:paraId="0DA15B7B" w14:textId="77777777" w:rsidTr="0037609E">
        <w:trPr>
          <w:trHeight w:val="1484"/>
        </w:trPr>
        <w:tc>
          <w:tcPr>
            <w:tcW w:w="9212" w:type="dxa"/>
            <w:gridSpan w:val="2"/>
          </w:tcPr>
          <w:p w14:paraId="2865B945" w14:textId="77777777" w:rsidR="008D09C0" w:rsidRPr="00847088" w:rsidRDefault="008D09C0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Obsah předmětu:</w:t>
            </w:r>
          </w:p>
          <w:p w14:paraId="5E36B346" w14:textId="77777777" w:rsidR="00C5744D" w:rsidRPr="0084708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Role analýzy dat a výzkumného cyklu v poznání sociální skutečnosti,</w:t>
            </w:r>
          </w:p>
          <w:p w14:paraId="1679AF69" w14:textId="136006D0" w:rsidR="00C5744D" w:rsidRPr="0084708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Kauzalita a její význam v analýze dat,</w:t>
            </w:r>
          </w:p>
          <w:p w14:paraId="38F587D7" w14:textId="339BC4C3" w:rsidR="00C5744D" w:rsidRPr="0084708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Pojem proměnné a práce s nimi,</w:t>
            </w:r>
          </w:p>
          <w:p w14:paraId="615D2386" w14:textId="74BD83D1" w:rsidR="00C5744D" w:rsidRPr="0084708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Druhy měření a způsoby získávání dat. (vč. sestavení dotazníku),</w:t>
            </w:r>
          </w:p>
          <w:p w14:paraId="2ED52949" w14:textId="316CB054" w:rsidR="00C5744D" w:rsidRPr="0084708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Základní typy statistické analýzy,</w:t>
            </w:r>
          </w:p>
          <w:p w14:paraId="366B8D73" w14:textId="5C36B957" w:rsidR="00C5744D" w:rsidRPr="0084708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Soubory dat a jejich zpracování,</w:t>
            </w:r>
          </w:p>
          <w:p w14:paraId="2917B5AC" w14:textId="571E398F" w:rsidR="008D09C0" w:rsidRPr="0084708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Interpretace dat.</w:t>
            </w:r>
          </w:p>
        </w:tc>
      </w:tr>
      <w:tr w:rsidR="00E541B6" w:rsidRPr="00847088" w14:paraId="59B3A35B" w14:textId="77777777" w:rsidTr="0037609E">
        <w:trPr>
          <w:trHeight w:val="1987"/>
        </w:trPr>
        <w:tc>
          <w:tcPr>
            <w:tcW w:w="9212" w:type="dxa"/>
            <w:gridSpan w:val="2"/>
          </w:tcPr>
          <w:p w14:paraId="4895C867" w14:textId="35EAC519" w:rsidR="00E541B6" w:rsidRPr="00847088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Povinná literatura:</w:t>
            </w:r>
            <w:r w:rsidR="4F3A7426"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69E7DDA6" w14:textId="2410CCC8" w:rsidR="00312908" w:rsidRPr="00847088" w:rsidRDefault="00312908" w:rsidP="0031290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 xml:space="preserve">ŠVAŘÍČEK, Roman a ŠEĎOVÁ, Klára, 2007. </w:t>
            </w:r>
            <w:r w:rsidRPr="0084708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Kvalitativní výzkum v pedagogických vědách</w:t>
            </w: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. 1.</w:t>
            </w:r>
            <w:r w:rsidR="008911ED" w:rsidRPr="00847088">
              <w:rPr>
                <w:rFonts w:asciiTheme="minorHAnsi" w:hAnsiTheme="minorHAnsi" w:cstheme="minorHAnsi"/>
                <w:sz w:val="24"/>
                <w:szCs w:val="24"/>
              </w:rPr>
              <w:t xml:space="preserve"> vyd. </w:t>
            </w: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Praha: Portál. ISBN 978-80-7367-313-0.</w:t>
            </w:r>
          </w:p>
          <w:p w14:paraId="0894E0D9" w14:textId="77777777" w:rsidR="00312908" w:rsidRPr="00847088" w:rsidRDefault="00312908" w:rsidP="0031290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 xml:space="preserve">HRICOVÁ, Alena; ONDRÁŠEK, Stanislav a URBAN, David, 2023. </w:t>
            </w:r>
            <w:r w:rsidRPr="0084708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Metodologie v sociální práci</w:t>
            </w: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. 1. Grada. ISBN 978-80-271-3636-0.</w:t>
            </w:r>
          </w:p>
          <w:p w14:paraId="738BEA97" w14:textId="376A9C2A" w:rsidR="00E541B6" w:rsidRPr="00847088" w:rsidRDefault="00312908" w:rsidP="0031290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 xml:space="preserve">PRŮCHA, Jan, 2014. </w:t>
            </w:r>
            <w:r w:rsidRPr="0084708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Andragogický výzkum</w:t>
            </w: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. 1.</w:t>
            </w:r>
            <w:r w:rsidR="008911ED" w:rsidRPr="00847088">
              <w:rPr>
                <w:rFonts w:asciiTheme="minorHAnsi" w:hAnsiTheme="minorHAnsi" w:cstheme="minorHAnsi"/>
                <w:sz w:val="24"/>
                <w:szCs w:val="24"/>
              </w:rPr>
              <w:t xml:space="preserve"> vyd</w:t>
            </w: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. Praha: Grada. ISBN 978-80-247-5232-7.</w:t>
            </w:r>
          </w:p>
        </w:tc>
      </w:tr>
      <w:tr w:rsidR="00E541B6" w:rsidRPr="00847088" w14:paraId="11C724A0" w14:textId="77777777" w:rsidTr="0037609E">
        <w:trPr>
          <w:trHeight w:val="1831"/>
        </w:trPr>
        <w:tc>
          <w:tcPr>
            <w:tcW w:w="9212" w:type="dxa"/>
            <w:gridSpan w:val="2"/>
          </w:tcPr>
          <w:p w14:paraId="38753A2D" w14:textId="3B7980B6" w:rsidR="00E541B6" w:rsidRPr="00847088" w:rsidRDefault="00E541B6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Doporučená literatura:</w:t>
            </w:r>
            <w:r w:rsidR="302E7085"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792DE143" w14:textId="536C5653" w:rsidR="00312908" w:rsidRPr="00847088" w:rsidRDefault="00312908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 xml:space="preserve">CHRÁSKA, Miroslav, 2016. </w:t>
            </w:r>
            <w:r w:rsidRPr="0084708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Metody pedagogického výzkumu: základy kvantitativního výzkumu</w:t>
            </w: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. 2., aktualizované vydání. Praha: Grada. ISBN 978-80-247-5326-3.</w:t>
            </w:r>
          </w:p>
          <w:p w14:paraId="3D5B37EE" w14:textId="12BD9D07" w:rsidR="00312908" w:rsidRPr="00847088" w:rsidRDefault="00312908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 xml:space="preserve">REICHEL, Jiří, 2009. </w:t>
            </w:r>
            <w:r w:rsidRPr="0084708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Kapitoly metodologie sociálních výzkumů</w:t>
            </w: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. 1. Praha: Grada. ISBN 978-80-247-3006-6.</w:t>
            </w:r>
          </w:p>
          <w:p w14:paraId="02E7CD99" w14:textId="425B2304" w:rsidR="00E541B6" w:rsidRPr="00847088" w:rsidRDefault="00312908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 xml:space="preserve">DYTRTOVÁ, Radmila a KRHUTOVÁ, Marie, 2009. </w:t>
            </w:r>
            <w:r w:rsidRPr="0084708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Učitel: Příprava na profesi</w:t>
            </w: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. 1. Praha: Grada. ISBN 978-80-247-2863-6.</w:t>
            </w:r>
          </w:p>
        </w:tc>
      </w:tr>
      <w:tr w:rsidR="00E541B6" w:rsidRPr="00847088" w14:paraId="63DB20F2" w14:textId="77777777" w:rsidTr="00BA61E8">
        <w:trPr>
          <w:trHeight w:val="1398"/>
        </w:trPr>
        <w:tc>
          <w:tcPr>
            <w:tcW w:w="9212" w:type="dxa"/>
            <w:gridSpan w:val="2"/>
          </w:tcPr>
          <w:p w14:paraId="600F95EE" w14:textId="3BAC3B7D" w:rsidR="00E541B6" w:rsidRPr="00847088" w:rsidRDefault="00E541B6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Požadavky k zápočtu:</w:t>
            </w:r>
            <w:r w:rsidR="5082321D" w:rsidRPr="00847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67C3764A" w14:textId="60E2D8E0" w:rsidR="00BA61E8" w:rsidRPr="00847088" w:rsidRDefault="00BA61E8" w:rsidP="00BA61E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LO písemný zápočet – ověření základních znalostí metodologické terminologie (minimální hranice úspěšnosti 70 %).</w:t>
            </w:r>
          </w:p>
          <w:p w14:paraId="55C43968" w14:textId="4DC16447" w:rsidR="00E541B6" w:rsidRPr="00847088" w:rsidRDefault="00BA61E8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47088">
              <w:rPr>
                <w:rFonts w:asciiTheme="minorHAnsi" w:hAnsiTheme="minorHAnsi" w:cstheme="minorHAnsi"/>
                <w:sz w:val="24"/>
                <w:szCs w:val="24"/>
              </w:rPr>
              <w:t>ZO praktický výstup – odevzdání modelového výzkumného šetření dle zadání.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4129EC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68B9D" w14:textId="77777777" w:rsidR="00B13018" w:rsidRDefault="00B13018" w:rsidP="003A0E52">
      <w:r>
        <w:separator/>
      </w:r>
    </w:p>
  </w:endnote>
  <w:endnote w:type="continuationSeparator" w:id="0">
    <w:p w14:paraId="455D10FC" w14:textId="77777777" w:rsidR="00B13018" w:rsidRDefault="00B13018" w:rsidP="003A0E52">
      <w:r>
        <w:continuationSeparator/>
      </w:r>
    </w:p>
  </w:endnote>
  <w:endnote w:type="continuationNotice" w:id="1">
    <w:p w14:paraId="18AE97A9" w14:textId="77777777" w:rsidR="00B13018" w:rsidRDefault="00B13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EB09B" w14:textId="77777777" w:rsidR="00B13018" w:rsidRDefault="00B13018" w:rsidP="003A0E52">
      <w:r>
        <w:separator/>
      </w:r>
    </w:p>
  </w:footnote>
  <w:footnote w:type="continuationSeparator" w:id="0">
    <w:p w14:paraId="21873EFB" w14:textId="77777777" w:rsidR="00B13018" w:rsidRDefault="00B13018" w:rsidP="003A0E52">
      <w:r>
        <w:continuationSeparator/>
      </w:r>
    </w:p>
  </w:footnote>
  <w:footnote w:type="continuationNotice" w:id="1">
    <w:p w14:paraId="6384D494" w14:textId="77777777" w:rsidR="00B13018" w:rsidRDefault="00B130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CBA" w14:textId="536E3B4E" w:rsidR="00E541B6" w:rsidRPr="00C068E6" w:rsidRDefault="00C304AB" w:rsidP="00E541B6">
    <w:pPr>
      <w:pStyle w:val="Nadpis1"/>
      <w:spacing w:after="30"/>
      <w:ind w:left="567" w:right="-709"/>
      <w:rPr>
        <w:b w:val="0"/>
        <w:color w:val="000000" w:themeColor="text1"/>
        <w:sz w:val="22"/>
        <w:szCs w:val="22"/>
      </w:rPr>
    </w:pPr>
    <w:r w:rsidRPr="00C068E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C068E6">
      <w:rPr>
        <w:b w:val="0"/>
        <w:color w:val="000000" w:themeColor="text1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C068E6" w:rsidRDefault="00E541B6" w:rsidP="00E541B6">
    <w:pPr>
      <w:pStyle w:val="Zhlav"/>
      <w:tabs>
        <w:tab w:val="clear" w:pos="4536"/>
      </w:tabs>
      <w:ind w:left="567" w:right="-709"/>
      <w:contextualSpacing/>
      <w:rPr>
        <w:color w:val="000000" w:themeColor="text1"/>
        <w:sz w:val="16"/>
        <w:szCs w:val="16"/>
      </w:rPr>
    </w:pPr>
    <w:r w:rsidRPr="00C068E6">
      <w:rPr>
        <w:color w:val="000000" w:themeColor="text1"/>
        <w:sz w:val="16"/>
        <w:szCs w:val="16"/>
      </w:rPr>
      <w:t xml:space="preserve">Lidická 455/40, 360 01 Karlovy Vary, tel.: +420 354 224 711, e-mail: </w:t>
    </w:r>
    <w:hyperlink r:id="rId2" w:history="1">
      <w:r w:rsidRPr="00C068E6">
        <w:rPr>
          <w:rStyle w:val="Hypertextovodkaz"/>
          <w:color w:val="000000" w:themeColor="text1"/>
          <w:sz w:val="16"/>
          <w:szCs w:val="16"/>
        </w:rPr>
        <w:t>info@pedgym-kv.cz</w:t>
      </w:r>
    </w:hyperlink>
    <w:r w:rsidRPr="00C068E6">
      <w:rPr>
        <w:color w:val="000000" w:themeColor="text1"/>
        <w:sz w:val="16"/>
        <w:szCs w:val="16"/>
      </w:rPr>
      <w:t xml:space="preserve">  web: </w:t>
    </w:r>
    <w:hyperlink r:id="rId3" w:history="1">
      <w:r w:rsidRPr="00C068E6">
        <w:rPr>
          <w:rStyle w:val="Hypertextovodkaz"/>
          <w:color w:val="000000" w:themeColor="text1"/>
          <w:sz w:val="16"/>
          <w:szCs w:val="16"/>
        </w:rPr>
        <w:t>www.pedgym-kv.cz</w:t>
      </w:r>
    </w:hyperlink>
  </w:p>
  <w:p w14:paraId="76EAE593" w14:textId="77777777" w:rsidR="00E541B6" w:rsidRPr="00C068E6" w:rsidRDefault="00E541B6" w:rsidP="00E541B6">
    <w:pPr>
      <w:pStyle w:val="Zhlav"/>
      <w:ind w:left="567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26931D4B"/>
    <w:multiLevelType w:val="hybridMultilevel"/>
    <w:tmpl w:val="FC5E672A"/>
    <w:lvl w:ilvl="0" w:tplc="FC226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1"/>
  </w:num>
  <w:num w:numId="4" w16cid:durableId="618026102">
    <w:abstractNumId w:val="24"/>
  </w:num>
  <w:num w:numId="5" w16cid:durableId="1915432723">
    <w:abstractNumId w:val="23"/>
  </w:num>
  <w:num w:numId="6" w16cid:durableId="656348985">
    <w:abstractNumId w:val="20"/>
  </w:num>
  <w:num w:numId="7" w16cid:durableId="376858737">
    <w:abstractNumId w:val="6"/>
  </w:num>
  <w:num w:numId="8" w16cid:durableId="368726385">
    <w:abstractNumId w:val="26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5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9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0"/>
  </w:num>
  <w:num w:numId="19" w16cid:durableId="1462845144">
    <w:abstractNumId w:val="18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7"/>
  </w:num>
  <w:num w:numId="23" w16cid:durableId="1465581959">
    <w:abstractNumId w:val="8"/>
  </w:num>
  <w:num w:numId="24" w16cid:durableId="1326204123">
    <w:abstractNumId w:val="28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1"/>
  </w:num>
  <w:num w:numId="30" w16cid:durableId="1319194446">
    <w:abstractNumId w:val="22"/>
  </w:num>
  <w:num w:numId="31" w16cid:durableId="921184449">
    <w:abstractNumId w:val="17"/>
  </w:num>
  <w:num w:numId="32" w16cid:durableId="17242819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6CFA"/>
    <w:rsid w:val="001E4C02"/>
    <w:rsid w:val="001F25B0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301EA2"/>
    <w:rsid w:val="00312908"/>
    <w:rsid w:val="00321759"/>
    <w:rsid w:val="00337953"/>
    <w:rsid w:val="00340855"/>
    <w:rsid w:val="00341336"/>
    <w:rsid w:val="003457CE"/>
    <w:rsid w:val="00366C10"/>
    <w:rsid w:val="0037609E"/>
    <w:rsid w:val="00396764"/>
    <w:rsid w:val="003975DC"/>
    <w:rsid w:val="003A0E52"/>
    <w:rsid w:val="003B4DF8"/>
    <w:rsid w:val="003D20A9"/>
    <w:rsid w:val="003F6535"/>
    <w:rsid w:val="004129EC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3201C"/>
    <w:rsid w:val="005512B4"/>
    <w:rsid w:val="00555A6D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73076"/>
    <w:rsid w:val="00783B89"/>
    <w:rsid w:val="007A502C"/>
    <w:rsid w:val="007D7010"/>
    <w:rsid w:val="007F6F40"/>
    <w:rsid w:val="00807462"/>
    <w:rsid w:val="00827858"/>
    <w:rsid w:val="00842CEE"/>
    <w:rsid w:val="00846952"/>
    <w:rsid w:val="00847088"/>
    <w:rsid w:val="00861351"/>
    <w:rsid w:val="00870499"/>
    <w:rsid w:val="00875B93"/>
    <w:rsid w:val="008775AF"/>
    <w:rsid w:val="008827F2"/>
    <w:rsid w:val="008911ED"/>
    <w:rsid w:val="008D09C0"/>
    <w:rsid w:val="009052A0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4283"/>
    <w:rsid w:val="009E005F"/>
    <w:rsid w:val="009F2DEE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AE005B"/>
    <w:rsid w:val="00B13018"/>
    <w:rsid w:val="00B17B4B"/>
    <w:rsid w:val="00B2124F"/>
    <w:rsid w:val="00B21C63"/>
    <w:rsid w:val="00B248B4"/>
    <w:rsid w:val="00B70AA2"/>
    <w:rsid w:val="00B74A54"/>
    <w:rsid w:val="00B74E84"/>
    <w:rsid w:val="00B87CE3"/>
    <w:rsid w:val="00B94F12"/>
    <w:rsid w:val="00BA4FCF"/>
    <w:rsid w:val="00BA583E"/>
    <w:rsid w:val="00BA61E8"/>
    <w:rsid w:val="00BB33D0"/>
    <w:rsid w:val="00BC691A"/>
    <w:rsid w:val="00BF42A7"/>
    <w:rsid w:val="00C04F8C"/>
    <w:rsid w:val="00C068E6"/>
    <w:rsid w:val="00C2508E"/>
    <w:rsid w:val="00C252F2"/>
    <w:rsid w:val="00C2692B"/>
    <w:rsid w:val="00C304AB"/>
    <w:rsid w:val="00C5744D"/>
    <w:rsid w:val="00C641A4"/>
    <w:rsid w:val="00C67FEA"/>
    <w:rsid w:val="00C82EAC"/>
    <w:rsid w:val="00C912AA"/>
    <w:rsid w:val="00CA213B"/>
    <w:rsid w:val="00CA733E"/>
    <w:rsid w:val="00CA7DE0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B482C"/>
    <w:rsid w:val="00DB48A7"/>
    <w:rsid w:val="00DE46A2"/>
    <w:rsid w:val="00E541B6"/>
    <w:rsid w:val="00E65502"/>
    <w:rsid w:val="00E71990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B353C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C5C3C8"/>
    <w:rsid w:val="05CBB815"/>
    <w:rsid w:val="091204E9"/>
    <w:rsid w:val="09EF2E44"/>
    <w:rsid w:val="0A2B78BA"/>
    <w:rsid w:val="0A309CF5"/>
    <w:rsid w:val="0A910E63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606029C"/>
    <w:rsid w:val="166FED0A"/>
    <w:rsid w:val="16C6FF82"/>
    <w:rsid w:val="16DACEAC"/>
    <w:rsid w:val="16FC2559"/>
    <w:rsid w:val="185A89E3"/>
    <w:rsid w:val="189DAC93"/>
    <w:rsid w:val="19EB8F80"/>
    <w:rsid w:val="1A2853FE"/>
    <w:rsid w:val="1B03F8BC"/>
    <w:rsid w:val="1C1768C9"/>
    <w:rsid w:val="1C9FC91D"/>
    <w:rsid w:val="1CDE899B"/>
    <w:rsid w:val="1D6A3B21"/>
    <w:rsid w:val="1DD8B4C5"/>
    <w:rsid w:val="1E066BCD"/>
    <w:rsid w:val="1FD769DF"/>
    <w:rsid w:val="2087F978"/>
    <w:rsid w:val="21733A40"/>
    <w:rsid w:val="23942DB4"/>
    <w:rsid w:val="2411D369"/>
    <w:rsid w:val="25BCBBAD"/>
    <w:rsid w:val="25BF2709"/>
    <w:rsid w:val="25E4FC94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B57E9BD"/>
    <w:rsid w:val="3C3E1555"/>
    <w:rsid w:val="3E3EC701"/>
    <w:rsid w:val="3F6A70C0"/>
    <w:rsid w:val="40E21CA4"/>
    <w:rsid w:val="40F537E8"/>
    <w:rsid w:val="4107535C"/>
    <w:rsid w:val="41A41383"/>
    <w:rsid w:val="41E027D9"/>
    <w:rsid w:val="421DF47F"/>
    <w:rsid w:val="44DCADA7"/>
    <w:rsid w:val="451732DC"/>
    <w:rsid w:val="46BC25FA"/>
    <w:rsid w:val="471B7165"/>
    <w:rsid w:val="47316EFB"/>
    <w:rsid w:val="49BAEB59"/>
    <w:rsid w:val="49BBBD78"/>
    <w:rsid w:val="4AF82C31"/>
    <w:rsid w:val="4BF94DC1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839B789"/>
    <w:rsid w:val="5A0ED63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324D6A9"/>
    <w:rsid w:val="64C0A70A"/>
    <w:rsid w:val="64E6C4DE"/>
    <w:rsid w:val="65EE9959"/>
    <w:rsid w:val="6742B055"/>
    <w:rsid w:val="6756706A"/>
    <w:rsid w:val="678EA588"/>
    <w:rsid w:val="67A52209"/>
    <w:rsid w:val="69010ED4"/>
    <w:rsid w:val="6A1E6AB2"/>
    <w:rsid w:val="6B7AD5A2"/>
    <w:rsid w:val="6B83EC05"/>
    <w:rsid w:val="6BBA3B13"/>
    <w:rsid w:val="6ED326A5"/>
    <w:rsid w:val="70ADAC3C"/>
    <w:rsid w:val="727011B5"/>
    <w:rsid w:val="7279C4A8"/>
    <w:rsid w:val="7301129F"/>
    <w:rsid w:val="7326BFAC"/>
    <w:rsid w:val="7521B7E8"/>
    <w:rsid w:val="7537846E"/>
    <w:rsid w:val="75B1656A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57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1885</Characters>
  <Application>Microsoft Office Word</Application>
  <DocSecurity>0</DocSecurity>
  <Lines>15</Lines>
  <Paragraphs>4</Paragraphs>
  <ScaleCrop>false</ScaleCrop>
  <Company>SPgŠaG Karlovy Vary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4</cp:revision>
  <cp:lastPrinted>2012-08-22T08:11:00Z</cp:lastPrinted>
  <dcterms:created xsi:type="dcterms:W3CDTF">2026-08-29T09:20:00Z</dcterms:created>
  <dcterms:modified xsi:type="dcterms:W3CDTF">2026-08-31T12:38:00Z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